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B0" w:rsidRDefault="00DC17D2" w:rsidP="004800B0">
      <w:pPr>
        <w:jc w:val="center"/>
        <w:rPr>
          <w:rFonts w:ascii="Copperplate Gothic Light" w:hAnsi="Copperplate Gothic Light" w:cs="Arial"/>
          <w:color w:val="1F497D" w:themeColor="text2"/>
          <w:sz w:val="22"/>
          <w:lang w:val="es-CO"/>
        </w:rPr>
      </w:pPr>
      <w:r>
        <w:rPr>
          <w:rFonts w:ascii="Copperplate Gothic Bold" w:hAnsi="Copperplate Gothic Bold" w:cs="Arial"/>
          <w:b/>
          <w:color w:val="1F497D" w:themeColor="text2"/>
          <w:lang w:val="es-CO"/>
        </w:rPr>
        <w:t xml:space="preserve">FUTBOL </w:t>
      </w:r>
      <w:r w:rsidR="004800B0" w:rsidRPr="00D95297">
        <w:rPr>
          <w:rFonts w:ascii="Copperplate Gothic Bold" w:hAnsi="Copperplate Gothic Bold" w:cs="Arial"/>
          <w:b/>
          <w:color w:val="1F497D" w:themeColor="text2"/>
          <w:lang w:val="es-CO"/>
        </w:rPr>
        <w:t xml:space="preserve">2018  </w:t>
      </w:r>
      <w:r w:rsidR="004800B0" w:rsidRPr="00D95297">
        <w:rPr>
          <w:rFonts w:ascii="Copperplate Gothic Bold" w:hAnsi="Copperplate Gothic Bold" w:cs="Arial"/>
          <w:b/>
          <w:color w:val="1F497D" w:themeColor="text2"/>
          <w:lang w:val="es-CO"/>
        </w:rPr>
        <w:br/>
      </w:r>
      <w:r w:rsidR="004800B0" w:rsidRPr="006554B4">
        <w:rPr>
          <w:rFonts w:ascii="Copperplate Gothic Light" w:hAnsi="Copperplate Gothic Light" w:cs="Arial"/>
          <w:color w:val="1F497D" w:themeColor="text2"/>
          <w:sz w:val="22"/>
          <w:lang w:val="es-CO"/>
        </w:rPr>
        <w:t xml:space="preserve">1ra SEMIFINAL – SAN PETERSBURGO + </w:t>
      </w:r>
      <w:r w:rsidR="004800B0" w:rsidRPr="006554B4">
        <w:rPr>
          <w:rFonts w:ascii="Copperplate Gothic Light" w:hAnsi="Copperplate Gothic Light" w:cs="Arial"/>
          <w:color w:val="1F497D" w:themeColor="text2"/>
          <w:sz w:val="22"/>
          <w:lang w:val="es-CO"/>
        </w:rPr>
        <w:br/>
        <w:t xml:space="preserve">2da SEMIFINAL </w:t>
      </w:r>
      <w:r w:rsidR="004800B0" w:rsidRPr="006554B4">
        <w:rPr>
          <w:rFonts w:asciiTheme="minorHAnsi" w:hAnsiTheme="minorHAnsi" w:cs="Arial"/>
          <w:color w:val="1F497D" w:themeColor="text2"/>
          <w:sz w:val="22"/>
          <w:lang w:val="es-CO"/>
        </w:rPr>
        <w:t xml:space="preserve">&amp; </w:t>
      </w:r>
      <w:r w:rsidR="004800B0" w:rsidRPr="006554B4">
        <w:rPr>
          <w:rFonts w:ascii="Copperplate Gothic Light" w:hAnsi="Copperplate Gothic Light" w:cs="Arial"/>
          <w:color w:val="1F497D" w:themeColor="text2"/>
          <w:sz w:val="22"/>
          <w:lang w:val="es-CO"/>
        </w:rPr>
        <w:t xml:space="preserve">FINAL – MOSCÚ    </w:t>
      </w:r>
    </w:p>
    <w:p w:rsidR="004800B0" w:rsidRDefault="004800B0" w:rsidP="004800B0">
      <w:pPr>
        <w:jc w:val="center"/>
        <w:rPr>
          <w:rFonts w:ascii="Copperplate Gothic Light" w:hAnsi="Copperplate Gothic Light" w:cs="Arial"/>
          <w:color w:val="1F497D" w:themeColor="text2"/>
          <w:sz w:val="22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22"/>
          <w:lang w:val="es-CO"/>
        </w:rPr>
        <w:t>9 Días / 8 Noches</w:t>
      </w:r>
    </w:p>
    <w:p w:rsidR="004800B0" w:rsidRPr="006554B4" w:rsidRDefault="004800B0" w:rsidP="004800B0">
      <w:pPr>
        <w:jc w:val="center"/>
        <w:rPr>
          <w:rFonts w:ascii="Copperplate Gothic Light" w:hAnsi="Copperplate Gothic Light" w:cs="Arial"/>
          <w:color w:val="1F497D" w:themeColor="text2"/>
          <w:sz w:val="28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22"/>
          <w:lang w:val="es-CO"/>
        </w:rPr>
        <w:t xml:space="preserve">(San </w:t>
      </w:r>
      <w:r w:rsidR="00544616">
        <w:rPr>
          <w:rFonts w:ascii="Copperplate Gothic Light" w:hAnsi="Copperplate Gothic Light" w:cs="Arial"/>
          <w:color w:val="1F497D" w:themeColor="text2"/>
          <w:sz w:val="22"/>
          <w:lang w:val="es-CO"/>
        </w:rPr>
        <w:t>Petersburgo</w:t>
      </w:r>
      <w:r>
        <w:rPr>
          <w:rFonts w:ascii="Copperplate Gothic Light" w:hAnsi="Copperplate Gothic Light" w:cs="Arial"/>
          <w:color w:val="1F497D" w:themeColor="text2"/>
          <w:sz w:val="22"/>
          <w:lang w:val="es-CO"/>
        </w:rPr>
        <w:t xml:space="preserve"> 3 noches / Moscú 5 Noches)  </w:t>
      </w:r>
      <w:r w:rsidRPr="006554B4">
        <w:rPr>
          <w:rFonts w:ascii="Copperplate Gothic Light" w:hAnsi="Copperplate Gothic Light" w:cs="Arial"/>
          <w:color w:val="1F497D" w:themeColor="text2"/>
          <w:sz w:val="22"/>
          <w:lang w:val="es-CO"/>
        </w:rPr>
        <w:br/>
      </w:r>
    </w:p>
    <w:tbl>
      <w:tblPr>
        <w:tblW w:w="9934" w:type="dxa"/>
        <w:jc w:val="center"/>
        <w:tblInd w:w="534" w:type="dxa"/>
        <w:tblLook w:val="04A0"/>
      </w:tblPr>
      <w:tblGrid>
        <w:gridCol w:w="2134"/>
        <w:gridCol w:w="1140"/>
        <w:gridCol w:w="1687"/>
        <w:gridCol w:w="2282"/>
        <w:gridCol w:w="1417"/>
        <w:gridCol w:w="1274"/>
      </w:tblGrid>
      <w:tr w:rsidR="004800B0" w:rsidRPr="00005299" w:rsidTr="000F4AF3">
        <w:trPr>
          <w:trHeight w:val="433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Matches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W</w:t>
            </w: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inner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/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6554B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L</w:t>
            </w: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ooser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City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Time</w:t>
            </w:r>
          </w:p>
        </w:tc>
      </w:tr>
      <w:tr w:rsidR="004800B0" w:rsidRPr="00005299" w:rsidTr="000F4AF3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Semi Final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№</w:t>
            </w: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 xml:space="preserve"> 61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W57 - W58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Saint-Petersburg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10.07.2018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21:00</w:t>
            </w:r>
          </w:p>
        </w:tc>
      </w:tr>
      <w:tr w:rsidR="004800B0" w:rsidRPr="00005299" w:rsidTr="000F4AF3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Semi Final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№</w:t>
            </w: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 xml:space="preserve"> 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W59 - W60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Moscow, Luzhniki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11.07.2018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21:00</w:t>
            </w:r>
          </w:p>
        </w:tc>
      </w:tr>
      <w:tr w:rsidR="004800B0" w:rsidRPr="00005299" w:rsidTr="000F4AF3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3-rd Place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№</w:t>
            </w: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 xml:space="preserve"> 6</w:t>
            </w: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L61 - L62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Saint-Petersburg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</w:rPr>
              <w:t>14.07.2018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2712EE" w:rsidRDefault="004800B0" w:rsidP="000F4AF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</w:pPr>
            <w:r w:rsidRPr="002712EE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  <w:highlight w:val="lightGray"/>
                <w:lang w:val="en-US"/>
              </w:rPr>
              <w:t>17:00</w:t>
            </w:r>
          </w:p>
        </w:tc>
      </w:tr>
      <w:tr w:rsidR="004800B0" w:rsidRPr="00005299" w:rsidTr="000F4AF3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Final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№</w:t>
            </w:r>
            <w:r w:rsidRPr="006554B4">
              <w:rPr>
                <w:rFonts w:asciiTheme="minorHAnsi" w:hAnsiTheme="minorHAnsi" w:cs="Arial"/>
                <w:sz w:val="18"/>
                <w:szCs w:val="18"/>
              </w:rPr>
              <w:t xml:space="preserve"> 6</w:t>
            </w: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W61 - W62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Moscow, Luzhniki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</w:rPr>
              <w:t>15.07.2018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B0" w:rsidRPr="006554B4" w:rsidRDefault="004800B0" w:rsidP="000F4AF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554B4">
              <w:rPr>
                <w:rFonts w:asciiTheme="minorHAnsi" w:hAnsiTheme="minorHAnsi" w:cs="Arial"/>
                <w:sz w:val="18"/>
                <w:szCs w:val="18"/>
                <w:lang w:val="en-US"/>
              </w:rPr>
              <w:t>18:00</w:t>
            </w:r>
          </w:p>
        </w:tc>
      </w:tr>
    </w:tbl>
    <w:p w:rsidR="004800B0" w:rsidRDefault="004800B0" w:rsidP="004800B0">
      <w:pPr>
        <w:jc w:val="center"/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                          </w:t>
      </w:r>
    </w:p>
    <w:p w:rsidR="00544616" w:rsidRDefault="004800B0" w:rsidP="004800B0">
      <w:pPr>
        <w:jc w:val="center"/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            </w:t>
      </w:r>
    </w:p>
    <w:tbl>
      <w:tblPr>
        <w:tblW w:w="10112" w:type="dxa"/>
        <w:jc w:val="center"/>
        <w:tblInd w:w="94" w:type="dxa"/>
        <w:tblLook w:val="04A0"/>
      </w:tblPr>
      <w:tblGrid>
        <w:gridCol w:w="2918"/>
        <w:gridCol w:w="1184"/>
        <w:gridCol w:w="1214"/>
        <w:gridCol w:w="1158"/>
        <w:gridCol w:w="1240"/>
        <w:gridCol w:w="1184"/>
        <w:gridCol w:w="1214"/>
      </w:tblGrid>
      <w:tr w:rsidR="00544616" w:rsidTr="007D5633">
        <w:trPr>
          <w:trHeight w:val="659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544616" w:rsidRPr="005B2FE0" w:rsidRDefault="00544616" w:rsidP="007D5633">
            <w:pPr>
              <w:jc w:val="center"/>
              <w:rPr>
                <w:rFonts w:ascii="Calibri" w:hAnsi="Calibri"/>
                <w:color w:val="FFFFFF"/>
                <w:lang w:val="en-US"/>
              </w:rPr>
            </w:pPr>
            <w:r w:rsidRPr="005B2FE0">
              <w:rPr>
                <w:rFonts w:ascii="Calibri" w:hAnsi="Calibri"/>
                <w:color w:val="FFFFFF"/>
                <w:lang w:val="en-US"/>
              </w:rPr>
              <w:t xml:space="preserve">1SF SPB + 2SF MSK + FINAL MATCH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544616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SEDAN 2 Pax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544616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MINIVAN 4-6 Pax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544616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SPRINTER 10 - 14 Pax</w:t>
            </w:r>
          </w:p>
        </w:tc>
      </w:tr>
      <w:tr w:rsidR="00544616" w:rsidTr="007D5633">
        <w:trPr>
          <w:trHeight w:val="340"/>
          <w:jc w:val="center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544616" w:rsidRPr="005B2FE0" w:rsidRDefault="00544616" w:rsidP="007D5633">
            <w:pPr>
              <w:jc w:val="center"/>
              <w:rPr>
                <w:rFonts w:ascii="Calibri" w:hAnsi="Calibri"/>
                <w:color w:val="FFFFFF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544616" w:rsidRPr="00F410D3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1\2 Double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</w:tcPr>
          <w:p w:rsidR="00544616" w:rsidRPr="00F410D3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Single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</w:tcPr>
          <w:p w:rsidR="00544616" w:rsidRPr="00F410D3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1\2 Double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</w:tcPr>
          <w:p w:rsidR="00544616" w:rsidRPr="00F410D3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Single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</w:tcPr>
          <w:p w:rsidR="00544616" w:rsidRPr="00F410D3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1\2 Double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</w:tcPr>
          <w:p w:rsidR="00544616" w:rsidRPr="00F410D3" w:rsidRDefault="00544616" w:rsidP="007D563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Single </w:t>
            </w:r>
          </w:p>
        </w:tc>
      </w:tr>
      <w:tr w:rsidR="00544616" w:rsidTr="007969AE">
        <w:trPr>
          <w:trHeight w:val="39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16" w:rsidRDefault="00544616" w:rsidP="007D5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3* BASIC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$2 864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$3 928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$2 780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$3 844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$2 752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$3 816</w:t>
            </w:r>
          </w:p>
        </w:tc>
      </w:tr>
      <w:tr w:rsidR="00544616" w:rsidTr="007969AE">
        <w:trPr>
          <w:trHeight w:val="39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16" w:rsidRDefault="00544616" w:rsidP="007D5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4* BASIC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$4 290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$6 180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$4 206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$6 096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$4 178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$6 068</w:t>
            </w:r>
          </w:p>
        </w:tc>
      </w:tr>
      <w:tr w:rsidR="00544616" w:rsidTr="007969AE">
        <w:trPr>
          <w:trHeight w:val="397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616" w:rsidRDefault="00544616" w:rsidP="007D56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5* BASIC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$8 500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$14 100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$8 416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$14 016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$8 388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616" w:rsidRDefault="005446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$13 988</w:t>
            </w:r>
          </w:p>
        </w:tc>
      </w:tr>
    </w:tbl>
    <w:p w:rsidR="004800B0" w:rsidRPr="00056E7A" w:rsidRDefault="004800B0" w:rsidP="004800B0">
      <w:pPr>
        <w:jc w:val="center"/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56E7A"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Last update </w:t>
      </w: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03</w:t>
      </w:r>
      <w:r w:rsidRPr="00056E7A"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/0</w:t>
      </w: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9</w:t>
      </w:r>
    </w:p>
    <w:tbl>
      <w:tblPr>
        <w:tblStyle w:val="a8"/>
        <w:tblW w:w="10349" w:type="dxa"/>
        <w:tblInd w:w="-34" w:type="dxa"/>
        <w:tblLook w:val="04A0"/>
      </w:tblPr>
      <w:tblGrid>
        <w:gridCol w:w="2127"/>
        <w:gridCol w:w="8222"/>
      </w:tblGrid>
      <w:tr w:rsidR="004800B0" w:rsidTr="000F4AF3">
        <w:trPr>
          <w:trHeight w:val="283"/>
        </w:trPr>
        <w:tc>
          <w:tcPr>
            <w:tcW w:w="2127" w:type="dxa"/>
            <w:shd w:val="clear" w:color="auto" w:fill="17365D" w:themeFill="text2" w:themeFillShade="BF"/>
          </w:tcPr>
          <w:p w:rsidR="004800B0" w:rsidRPr="004604E3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DÍA </w:t>
            </w:r>
          </w:p>
        </w:tc>
        <w:tc>
          <w:tcPr>
            <w:tcW w:w="8222" w:type="dxa"/>
            <w:shd w:val="clear" w:color="auto" w:fill="17365D" w:themeFill="text2" w:themeFillShade="BF"/>
          </w:tcPr>
          <w:p w:rsidR="004800B0" w:rsidRPr="004604E3" w:rsidRDefault="004800B0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PROGRAMA </w:t>
            </w:r>
          </w:p>
        </w:tc>
      </w:tr>
      <w:tr w:rsidR="004800B0" w:rsidRPr="00D95297" w:rsidTr="000F4AF3">
        <w:trPr>
          <w:trHeight w:val="537"/>
        </w:trPr>
        <w:tc>
          <w:tcPr>
            <w:tcW w:w="2127" w:type="dxa"/>
            <w:vAlign w:val="center"/>
          </w:tcPr>
          <w:p w:rsidR="004800B0" w:rsidRPr="00D95297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 w:rsidRPr="007C0F55">
              <w:rPr>
                <w:rFonts w:ascii="Calibri" w:hAnsi="Calibri"/>
                <w:color w:val="000000"/>
              </w:rPr>
              <w:t>Día 1</w:t>
            </w:r>
            <w:r>
              <w:rPr>
                <w:rFonts w:ascii="Calibri" w:hAnsi="Calibri"/>
                <w:color w:val="000000"/>
                <w:lang w:val="es-CO"/>
              </w:rPr>
              <w:t xml:space="preserve">  / 08.Julio</w:t>
            </w:r>
          </w:p>
        </w:tc>
        <w:tc>
          <w:tcPr>
            <w:tcW w:w="8222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Llegada a San Petersburgo, traslado y alojamiento en su hotel. Resto del día libre</w:t>
            </w:r>
          </w:p>
        </w:tc>
      </w:tr>
      <w:tr w:rsidR="004800B0" w:rsidRPr="00DC17D2" w:rsidTr="000F4AF3">
        <w:trPr>
          <w:trHeight w:val="537"/>
        </w:trPr>
        <w:tc>
          <w:tcPr>
            <w:tcW w:w="2127" w:type="dxa"/>
            <w:vAlign w:val="center"/>
          </w:tcPr>
          <w:p w:rsidR="004800B0" w:rsidRPr="00672341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2 / 09. Julio</w:t>
            </w:r>
          </w:p>
        </w:tc>
        <w:tc>
          <w:tcPr>
            <w:tcW w:w="8222" w:type="dxa"/>
            <w:vAlign w:val="center"/>
          </w:tcPr>
          <w:p w:rsidR="004800B0" w:rsidRDefault="004800B0" w:rsidP="000F4AF3">
            <w:pPr>
              <w:jc w:val="both"/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 w:rsidR="00544616">
              <w:rPr>
                <w:rFonts w:ascii="Calibri" w:hAnsi="Calibri"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color w:val="000000"/>
                <w:lang w:val="es-CO"/>
              </w:rPr>
              <w:t xml:space="preserve">Día libre. Este día </w:t>
            </w:r>
            <w:r w:rsidR="00544616">
              <w:rPr>
                <w:rFonts w:ascii="Calibri" w:hAnsi="Calibri"/>
                <w:color w:val="000000"/>
                <w:lang w:val="es-CO"/>
              </w:rPr>
              <w:t>podrá</w:t>
            </w:r>
            <w:r>
              <w:rPr>
                <w:rFonts w:ascii="Calibri" w:hAnsi="Calibri"/>
                <w:color w:val="000000"/>
                <w:lang w:val="es-CO"/>
              </w:rPr>
              <w:t xml:space="preserve"> tomar alguna otra excursión por la ciudad (no incluida).</w:t>
            </w:r>
          </w:p>
        </w:tc>
      </w:tr>
      <w:tr w:rsidR="004800B0" w:rsidRPr="00DC17D2" w:rsidTr="000F4AF3">
        <w:trPr>
          <w:trHeight w:val="720"/>
        </w:trPr>
        <w:tc>
          <w:tcPr>
            <w:tcW w:w="2127" w:type="dxa"/>
            <w:vAlign w:val="center"/>
          </w:tcPr>
          <w:p w:rsidR="004800B0" w:rsidRPr="00672341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3 / 10. Julio</w:t>
            </w:r>
          </w:p>
        </w:tc>
        <w:tc>
          <w:tcPr>
            <w:tcW w:w="8222" w:type="dxa"/>
            <w:vAlign w:val="center"/>
          </w:tcPr>
          <w:p w:rsidR="004800B0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>
              <w:rPr>
                <w:rFonts w:ascii="Calibri" w:hAnsi="Calibri"/>
                <w:b/>
                <w:color w:val="000000"/>
                <w:lang w:val="es-CO"/>
              </w:rPr>
              <w:t xml:space="preserve">1er juego de semifinales 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>№ 61 - W57 - W58</w:t>
            </w:r>
            <w:r>
              <w:rPr>
                <w:rFonts w:asciiTheme="minorHAnsi" w:hAnsiTheme="minorHAnsi"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Calibri" w:hAnsi="Calibri"/>
                <w:color w:val="000000"/>
                <w:lang w:val="es-CO"/>
              </w:rPr>
              <w:t>, después del juego traslado a su hotel.</w:t>
            </w:r>
          </w:p>
        </w:tc>
      </w:tr>
      <w:tr w:rsidR="004800B0" w:rsidRPr="00544616" w:rsidTr="000F4AF3">
        <w:trPr>
          <w:trHeight w:val="537"/>
        </w:trPr>
        <w:tc>
          <w:tcPr>
            <w:tcW w:w="2127" w:type="dxa"/>
            <w:vAlign w:val="center"/>
          </w:tcPr>
          <w:p w:rsidR="004800B0" w:rsidRPr="00D95297" w:rsidRDefault="004800B0" w:rsidP="000F4AF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4 </w:t>
            </w:r>
            <w:r>
              <w:rPr>
                <w:rFonts w:ascii="Calibri" w:hAnsi="Calibri"/>
                <w:color w:val="000000"/>
              </w:rPr>
              <w:t xml:space="preserve"> / 11. </w:t>
            </w:r>
            <w:r>
              <w:rPr>
                <w:rFonts w:ascii="Calibri" w:hAnsi="Calibri"/>
                <w:color w:val="000000"/>
                <w:lang w:val="en-US"/>
              </w:rPr>
              <w:t>Julio</w:t>
            </w:r>
          </w:p>
        </w:tc>
        <w:tc>
          <w:tcPr>
            <w:tcW w:w="8222" w:type="dxa"/>
            <w:vAlign w:val="center"/>
          </w:tcPr>
          <w:p w:rsidR="004800B0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 w:rsidR="00544616">
              <w:rPr>
                <w:rFonts w:ascii="Calibri" w:hAnsi="Calibri"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color w:val="000000"/>
                <w:lang w:val="es-CO"/>
              </w:rPr>
              <w:t>Traslado a la terminal de trenes o al aeropuerto para su viaje a Moscú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, </w:t>
            </w:r>
            <w:r>
              <w:rPr>
                <w:rFonts w:ascii="Calibri" w:hAnsi="Calibri"/>
                <w:color w:val="000000"/>
                <w:lang w:val="es-CO"/>
              </w:rPr>
              <w:t xml:space="preserve">a su llegada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traslado a su hotel, </w:t>
            </w:r>
            <w:r>
              <w:rPr>
                <w:rFonts w:ascii="Calibri" w:hAnsi="Calibri"/>
                <w:color w:val="000000"/>
                <w:lang w:val="es-CO"/>
              </w:rPr>
              <w:t xml:space="preserve">Traslado al estadio Luzhnikí para ver el </w:t>
            </w:r>
            <w:r>
              <w:rPr>
                <w:rFonts w:ascii="Calibri" w:hAnsi="Calibri"/>
                <w:b/>
                <w:color w:val="000000"/>
                <w:lang w:val="es-CO"/>
              </w:rPr>
              <w:t>2do juego de semifinales № 62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- W5</w:t>
            </w:r>
            <w:r>
              <w:rPr>
                <w:rFonts w:ascii="Calibri" w:hAnsi="Calibri"/>
                <w:b/>
                <w:color w:val="000000"/>
                <w:lang w:val="es-CO"/>
              </w:rPr>
              <w:t>9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W</w:t>
            </w:r>
            <w:r>
              <w:rPr>
                <w:rFonts w:ascii="Calibri" w:hAnsi="Calibri"/>
                <w:b/>
                <w:color w:val="000000"/>
                <w:lang w:val="es-CO"/>
              </w:rPr>
              <w:t>60</w:t>
            </w:r>
            <w:r>
              <w:rPr>
                <w:rFonts w:ascii="Calibri" w:hAnsi="Calibri"/>
                <w:color w:val="000000"/>
                <w:lang w:val="es-CO"/>
              </w:rPr>
              <w:t xml:space="preserve">. </w:t>
            </w:r>
            <w:r w:rsidR="00544616">
              <w:rPr>
                <w:rFonts w:ascii="Calibri" w:hAnsi="Calibri"/>
                <w:color w:val="000000"/>
                <w:lang w:val="es-CO"/>
              </w:rPr>
              <w:t>Después</w:t>
            </w:r>
            <w:r>
              <w:rPr>
                <w:rFonts w:ascii="Calibri" w:hAnsi="Calibri"/>
                <w:color w:val="000000"/>
                <w:lang w:val="es-CO"/>
              </w:rPr>
              <w:t xml:space="preserve"> del juego traslado a su hotel. </w:t>
            </w:r>
          </w:p>
        </w:tc>
      </w:tr>
      <w:tr w:rsidR="004800B0" w:rsidRPr="006E1883" w:rsidTr="000F4AF3">
        <w:trPr>
          <w:trHeight w:val="537"/>
        </w:trPr>
        <w:tc>
          <w:tcPr>
            <w:tcW w:w="2127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5 / 12.Julio</w:t>
            </w:r>
          </w:p>
        </w:tc>
        <w:tc>
          <w:tcPr>
            <w:tcW w:w="8222" w:type="dxa"/>
            <w:vAlign w:val="center"/>
          </w:tcPr>
          <w:p w:rsidR="004800B0" w:rsidRPr="007C0F55" w:rsidRDefault="00A82913" w:rsidP="000F4AF3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 xml:space="preserve">Desayuno. </w:t>
            </w:r>
            <w:r w:rsidRPr="00AD4C1F">
              <w:rPr>
                <w:rFonts w:ascii="Calibri" w:hAnsi="Calibri"/>
                <w:color w:val="C00000"/>
                <w:lang w:val="es-CO"/>
              </w:rPr>
              <w:t xml:space="preserve">Si lo desea puede reservar de manera opcional :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City tour por la ciudad </w:t>
            </w:r>
            <w:r>
              <w:rPr>
                <w:rFonts w:ascii="Calibri" w:hAnsi="Calibri"/>
                <w:color w:val="000000"/>
                <w:lang w:val="es-CO"/>
              </w:rPr>
              <w:t xml:space="preserve">(4hrs.)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donde podrán conocer lo mas representativo del corazón de Rusia. </w:t>
            </w:r>
            <w:r>
              <w:rPr>
                <w:rFonts w:ascii="Calibri" w:hAnsi="Calibri"/>
                <w:color w:val="000000"/>
                <w:lang w:val="es-CO"/>
              </w:rPr>
              <w:t>La excursión incluye: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 La Plaza Roja, El Kilometro 0, </w:t>
            </w:r>
            <w:r>
              <w:rPr>
                <w:rFonts w:ascii="Calibri" w:hAnsi="Calibri"/>
                <w:color w:val="000000"/>
                <w:lang w:val="es-CO"/>
              </w:rPr>
              <w:t>El Teatro Bolshoi</w:t>
            </w:r>
            <w:r w:rsidRPr="00672341">
              <w:rPr>
                <w:rFonts w:ascii="Calibri" w:hAnsi="Calibri"/>
                <w:color w:val="000000"/>
                <w:lang w:val="es-CO"/>
              </w:rPr>
              <w:t>,</w:t>
            </w:r>
            <w:r>
              <w:rPr>
                <w:rFonts w:ascii="Calibri" w:hAnsi="Calibri"/>
                <w:color w:val="000000"/>
                <w:lang w:val="es-CO"/>
              </w:rPr>
              <w:t xml:space="preserve"> La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Iglesia de Nuestra Señora de Kazan, La Tienda por departamentos GUM, </w:t>
            </w:r>
            <w:r>
              <w:rPr>
                <w:rFonts w:ascii="Calibri" w:hAnsi="Calibri"/>
                <w:color w:val="000000"/>
                <w:lang w:val="es-CO"/>
              </w:rPr>
              <w:t>La Catedral de San Bacilio,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 El Mousoleo de Lenin,</w:t>
            </w:r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r w:rsidRPr="00672341">
              <w:rPr>
                <w:rFonts w:ascii="Calibri" w:hAnsi="Calibri"/>
                <w:color w:val="000000"/>
                <w:lang w:val="es-CO"/>
              </w:rPr>
              <w:t>El Monumento al Mariscal Zhúkov</w:t>
            </w:r>
            <w:r>
              <w:rPr>
                <w:rFonts w:ascii="Calibri" w:hAnsi="Calibri"/>
                <w:color w:val="000000"/>
                <w:lang w:val="es-CO"/>
              </w:rPr>
              <w:t>. . Resto del día libre</w:t>
            </w:r>
          </w:p>
        </w:tc>
      </w:tr>
      <w:tr w:rsidR="004800B0" w:rsidRPr="006E1883" w:rsidTr="000F4AF3">
        <w:trPr>
          <w:trHeight w:val="537"/>
        </w:trPr>
        <w:tc>
          <w:tcPr>
            <w:tcW w:w="2127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6 – 7 /13-14. Julio</w:t>
            </w:r>
          </w:p>
        </w:tc>
        <w:tc>
          <w:tcPr>
            <w:tcW w:w="8222" w:type="dxa"/>
          </w:tcPr>
          <w:p w:rsidR="004800B0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 w:rsidR="00544616">
              <w:rPr>
                <w:rFonts w:ascii="Calibri" w:hAnsi="Calibri"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color w:val="000000"/>
                <w:lang w:val="es-CO"/>
              </w:rPr>
              <w:t xml:space="preserve">Día libre. Este día </w:t>
            </w:r>
            <w:r w:rsidR="00544616">
              <w:rPr>
                <w:rFonts w:ascii="Calibri" w:hAnsi="Calibri"/>
                <w:color w:val="000000"/>
                <w:lang w:val="es-CO"/>
              </w:rPr>
              <w:t>podrá</w:t>
            </w:r>
            <w:r>
              <w:rPr>
                <w:rFonts w:ascii="Calibri" w:hAnsi="Calibri"/>
                <w:color w:val="000000"/>
                <w:lang w:val="es-CO"/>
              </w:rPr>
              <w:t xml:space="preserve"> tomar alguna otra excursión por la ciudad (no incluida) o aprovechar para ir a ver el juego por el tercer puesto</w:t>
            </w:r>
          </w:p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№ 63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L61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L62</w:t>
            </w:r>
            <w:r>
              <w:rPr>
                <w:rFonts w:ascii="Calibri" w:hAnsi="Calibri"/>
                <w:color w:val="000000"/>
                <w:lang w:val="es-CO"/>
              </w:rPr>
              <w:t xml:space="preserve">. </w:t>
            </w:r>
          </w:p>
        </w:tc>
      </w:tr>
      <w:tr w:rsidR="004800B0" w:rsidRPr="00D95297" w:rsidTr="000F4AF3">
        <w:trPr>
          <w:trHeight w:val="537"/>
        </w:trPr>
        <w:tc>
          <w:tcPr>
            <w:tcW w:w="2127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8 / 15.Julio </w:t>
            </w:r>
          </w:p>
        </w:tc>
        <w:tc>
          <w:tcPr>
            <w:tcW w:w="8222" w:type="dxa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Traslado al estadio Luzhnikí para ver el </w:t>
            </w:r>
            <w:r>
              <w:rPr>
                <w:rFonts w:ascii="Calibri" w:hAnsi="Calibri"/>
                <w:b/>
                <w:color w:val="000000"/>
                <w:lang w:val="es-CO"/>
              </w:rPr>
              <w:t xml:space="preserve">Juego de la final </w:t>
            </w:r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№ 64–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W61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>–</w:t>
            </w:r>
            <w:r w:rsidRPr="00D95297">
              <w:rPr>
                <w:rFonts w:ascii="Calibri" w:hAnsi="Calibri"/>
                <w:b/>
                <w:color w:val="000000"/>
                <w:lang w:val="es-CO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CO"/>
              </w:rPr>
              <w:t xml:space="preserve">W62 </w:t>
            </w:r>
            <w:r>
              <w:rPr>
                <w:rFonts w:ascii="Calibri" w:hAnsi="Calibri"/>
                <w:color w:val="000000"/>
                <w:lang w:val="es-CO"/>
              </w:rPr>
              <w:t xml:space="preserve">. </w:t>
            </w:r>
            <w:r w:rsidR="00544616">
              <w:rPr>
                <w:rFonts w:ascii="Calibri" w:hAnsi="Calibri"/>
                <w:color w:val="000000"/>
                <w:lang w:val="es-CO"/>
              </w:rPr>
              <w:t>Después</w:t>
            </w:r>
            <w:r>
              <w:rPr>
                <w:rFonts w:ascii="Calibri" w:hAnsi="Calibri"/>
                <w:color w:val="000000"/>
                <w:lang w:val="es-CO"/>
              </w:rPr>
              <w:t xml:space="preserve"> del juego traslado a su hotel.</w:t>
            </w:r>
          </w:p>
        </w:tc>
      </w:tr>
      <w:tr w:rsidR="004800B0" w:rsidRPr="00DC17D2" w:rsidTr="000F4AF3">
        <w:trPr>
          <w:trHeight w:val="537"/>
        </w:trPr>
        <w:tc>
          <w:tcPr>
            <w:tcW w:w="2127" w:type="dxa"/>
            <w:vAlign w:val="center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lastRenderedPageBreak/>
              <w:t>Día 9 / 16 Julio</w:t>
            </w:r>
          </w:p>
        </w:tc>
        <w:tc>
          <w:tcPr>
            <w:tcW w:w="8222" w:type="dxa"/>
          </w:tcPr>
          <w:p w:rsidR="004800B0" w:rsidRPr="007C0F55" w:rsidRDefault="004800B0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Desayuno. A la hora indicada traslado al aeropuerto o estación de trenes para su viaje.</w:t>
            </w:r>
          </w:p>
        </w:tc>
      </w:tr>
    </w:tbl>
    <w:p w:rsidR="004800B0" w:rsidRDefault="004800B0" w:rsidP="004800B0">
      <w:pPr>
        <w:rPr>
          <w:rFonts w:ascii="Calibri" w:hAnsi="Calibri"/>
          <w:b/>
          <w:color w:val="000000"/>
          <w:lang w:val="es-CO"/>
        </w:rPr>
      </w:pPr>
    </w:p>
    <w:p w:rsidR="004800B0" w:rsidRPr="00336BDC" w:rsidRDefault="004800B0" w:rsidP="004800B0">
      <w:pPr>
        <w:rPr>
          <w:rFonts w:ascii="Calibri" w:hAnsi="Calibri"/>
          <w:b/>
          <w:color w:val="000000"/>
        </w:rPr>
      </w:pPr>
      <w:r w:rsidRPr="00336BDC">
        <w:rPr>
          <w:rFonts w:ascii="Calibri" w:hAnsi="Calibri"/>
          <w:b/>
          <w:color w:val="000000"/>
        </w:rPr>
        <w:t xml:space="preserve">ANOTACIONES IMPORTANTES </w:t>
      </w:r>
    </w:p>
    <w:p w:rsidR="004800B0" w:rsidRDefault="004800B0" w:rsidP="004800B0">
      <w:pPr>
        <w:rPr>
          <w:rFonts w:cs="Arial"/>
          <w:b/>
          <w:color w:val="222222"/>
          <w:sz w:val="16"/>
          <w:szCs w:val="12"/>
          <w:lang w:val="es-CO"/>
        </w:rPr>
      </w:pPr>
    </w:p>
    <w:p w:rsidR="004800B0" w:rsidRDefault="004800B0" w:rsidP="004800B0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Hasta el momento la política de los Hoteles para la Copa del Mundo la cantidad mínima de noches de estadía durante el periodo de Semifinales es de 3 noches y Final 4 noches . Estas condiciones pueden ser modificadas.  </w:t>
      </w:r>
    </w:p>
    <w:p w:rsidR="004800B0" w:rsidRPr="0059618F" w:rsidRDefault="004800B0" w:rsidP="004800B0">
      <w:pPr>
        <w:ind w:left="360"/>
        <w:rPr>
          <w:rFonts w:cs="Arial"/>
          <w:color w:val="222222"/>
          <w:sz w:val="20"/>
          <w:szCs w:val="12"/>
          <w:lang w:val="es-CO"/>
        </w:rPr>
      </w:pPr>
    </w:p>
    <w:p w:rsidR="00A82913" w:rsidRPr="003467EC" w:rsidRDefault="00A82913" w:rsidP="00A82913">
      <w:pPr>
        <w:rPr>
          <w:rFonts w:ascii="Calibri" w:hAnsi="Calibri"/>
          <w:b/>
          <w:color w:val="000000"/>
          <w:lang w:val="es-CO"/>
        </w:rPr>
      </w:pPr>
      <w:r>
        <w:rPr>
          <w:rFonts w:ascii="Calibri" w:hAnsi="Calibri"/>
          <w:b/>
          <w:color w:val="000000"/>
          <w:lang w:val="es-CO"/>
        </w:rPr>
        <w:t xml:space="preserve">EL PROGRAMA </w:t>
      </w:r>
      <w:r w:rsidRPr="003467EC">
        <w:rPr>
          <w:rFonts w:ascii="Calibri" w:hAnsi="Calibri"/>
          <w:b/>
          <w:color w:val="000000"/>
          <w:lang w:val="es-CO"/>
        </w:rPr>
        <w:t xml:space="preserve">INCLUYE: </w:t>
      </w:r>
      <w:r w:rsidRPr="003467EC">
        <w:rPr>
          <w:rFonts w:ascii="Calibri" w:hAnsi="Calibri"/>
          <w:b/>
          <w:color w:val="000000"/>
          <w:lang w:val="es-CO"/>
        </w:rPr>
        <w:tab/>
      </w:r>
    </w:p>
    <w:p w:rsidR="00A82913" w:rsidRPr="00BF1886" w:rsidRDefault="00A82913" w:rsidP="00A82913">
      <w:pPr>
        <w:rPr>
          <w:rFonts w:cs="Arial"/>
          <w:color w:val="222222"/>
          <w:sz w:val="20"/>
          <w:szCs w:val="12"/>
          <w:lang w:val="es-CO"/>
        </w:rPr>
      </w:pPr>
    </w:p>
    <w:p w:rsidR="00A82913" w:rsidRPr="009F4EB7" w:rsidRDefault="00A82913" w:rsidP="00A82913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Alojamiento </w:t>
      </w:r>
      <w:r w:rsidRPr="009F4EB7">
        <w:rPr>
          <w:rFonts w:eastAsia="Times New Roman" w:cs="Arial"/>
          <w:b/>
          <w:color w:val="222222"/>
          <w:sz w:val="20"/>
          <w:szCs w:val="12"/>
          <w:lang w:val="es-CO"/>
        </w:rPr>
        <w:t>4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días / </w:t>
      </w:r>
      <w:r w:rsidRPr="009F4EB7">
        <w:rPr>
          <w:rFonts w:eastAsia="Times New Roman" w:cs="Arial"/>
          <w:b/>
          <w:color w:val="222222"/>
          <w:sz w:val="20"/>
          <w:szCs w:val="12"/>
          <w:lang w:val="es-CO"/>
        </w:rPr>
        <w:t>3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noches en  San petersburgo, </w:t>
      </w:r>
    </w:p>
    <w:p w:rsidR="00A82913" w:rsidRPr="00BF1886" w:rsidRDefault="00A82913" w:rsidP="00A82913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9F4EB7">
        <w:rPr>
          <w:rFonts w:eastAsia="Times New Roman" w:cs="Arial"/>
          <w:color w:val="222222"/>
          <w:sz w:val="20"/>
          <w:szCs w:val="12"/>
          <w:lang w:val="es-CO"/>
        </w:rPr>
        <w:t>Alojamiento</w:t>
      </w:r>
      <w:r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6</w:t>
      </w:r>
      <w:r w:rsidRPr="00BF188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días</w:t>
      </w:r>
      <w:r w:rsidRPr="00BF188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/</w:t>
      </w:r>
      <w:r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5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noches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en Moscú.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</w:p>
    <w:p w:rsidR="00A82913" w:rsidRPr="00BF1886" w:rsidRDefault="00A82913" w:rsidP="00A82913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Desayunos incluidos para todo el periodo de estadía </w:t>
      </w:r>
    </w:p>
    <w:p w:rsidR="00A82913" w:rsidRPr="00BF1886" w:rsidRDefault="00A82913" w:rsidP="00A82913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Todos los impuestos </w:t>
      </w:r>
    </w:p>
    <w:p w:rsidR="00A82913" w:rsidRPr="00BF1886" w:rsidRDefault="00A82913" w:rsidP="00A82913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4 </w:t>
      </w:r>
      <w:r w:rsidRPr="00922AF6">
        <w:rPr>
          <w:rFonts w:eastAsia="Times New Roman" w:cs="Arial"/>
          <w:color w:val="222222"/>
          <w:sz w:val="20"/>
          <w:szCs w:val="12"/>
          <w:lang w:val="es-CO"/>
        </w:rPr>
        <w:t xml:space="preserve">Traslados grupales Aeropuerto – Hotel – Aeropuerto (o estación de tren) en cada ciudad. </w:t>
      </w:r>
    </w:p>
    <w:p w:rsidR="00A82913" w:rsidRPr="00BF1886" w:rsidRDefault="00A82913" w:rsidP="00A82913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1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Traslados entre las ciudades sedes (en tren o vuelos domésticos en categoría economy a consideraci</w:t>
      </w:r>
      <w:r>
        <w:rPr>
          <w:rFonts w:eastAsia="Times New Roman" w:cs="Arial"/>
          <w:color w:val="222222"/>
          <w:sz w:val="20"/>
          <w:szCs w:val="12"/>
          <w:lang w:val="es-CO"/>
        </w:rPr>
        <w:t>ó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n del tour operador ) </w:t>
      </w:r>
    </w:p>
    <w:p w:rsidR="00A82913" w:rsidRPr="00BF1886" w:rsidRDefault="00A82913" w:rsidP="00A82913">
      <w:pPr>
        <w:rPr>
          <w:rFonts w:cs="Arial"/>
          <w:color w:val="222222"/>
          <w:sz w:val="20"/>
          <w:szCs w:val="12"/>
          <w:lang w:val="es-CO"/>
        </w:rPr>
      </w:pPr>
    </w:p>
    <w:p w:rsidR="00A82913" w:rsidRPr="00336BDC" w:rsidRDefault="00A82913" w:rsidP="00A82913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lang w:val="es-CO"/>
        </w:rPr>
        <w:t xml:space="preserve">EL PROGRAMA </w:t>
      </w:r>
      <w:r w:rsidRPr="00336BDC">
        <w:rPr>
          <w:rFonts w:ascii="Calibri" w:hAnsi="Calibri"/>
          <w:b/>
          <w:color w:val="000000"/>
        </w:rPr>
        <w:t>NO INCLUYE:</w:t>
      </w:r>
    </w:p>
    <w:p w:rsidR="00A82913" w:rsidRPr="00BF1886" w:rsidRDefault="00A82913" w:rsidP="00A82913">
      <w:pPr>
        <w:rPr>
          <w:rFonts w:cs="Arial"/>
          <w:b/>
          <w:color w:val="222222"/>
          <w:sz w:val="16"/>
          <w:szCs w:val="12"/>
          <w:lang w:val="es-CO"/>
        </w:rPr>
      </w:pPr>
    </w:p>
    <w:p w:rsidR="00A82913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Boletos a</w:t>
      </w:r>
      <w:r>
        <w:rPr>
          <w:rFonts w:eastAsia="Times New Roman" w:cs="Arial"/>
          <w:color w:val="222222"/>
          <w:sz w:val="20"/>
          <w:szCs w:val="12"/>
          <w:lang w:val="es-CO"/>
        </w:rPr>
        <w:t>é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reos internacionales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. </w:t>
      </w:r>
    </w:p>
    <w:p w:rsidR="00A82913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Noches extras en los hoteles </w:t>
      </w:r>
    </w:p>
    <w:p w:rsidR="00A82913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Cambio de categoría en los hoteles </w:t>
      </w:r>
    </w:p>
    <w:p w:rsidR="00A82913" w:rsidRPr="002C72D2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b/>
          <w:color w:val="C00000"/>
          <w:sz w:val="20"/>
          <w:szCs w:val="12"/>
          <w:lang w:val="es-CO"/>
        </w:rPr>
      </w:pPr>
      <w:r w:rsidRPr="002C72D2">
        <w:rPr>
          <w:rFonts w:eastAsia="Times New Roman" w:cs="Arial"/>
          <w:b/>
          <w:color w:val="C00000"/>
          <w:sz w:val="20"/>
          <w:szCs w:val="12"/>
          <w:lang w:val="es-CO"/>
        </w:rPr>
        <w:t xml:space="preserve">Entradas a los juegos de Semifinales y Final </w:t>
      </w:r>
    </w:p>
    <w:p w:rsidR="00A82913" w:rsidRPr="00BF1886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Excursiones individuales o no descritas en el programa </w:t>
      </w:r>
    </w:p>
    <w:p w:rsidR="00A82913" w:rsidRPr="00BF1886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Gastos personales y propinas.</w:t>
      </w:r>
    </w:p>
    <w:p w:rsidR="00A82913" w:rsidRPr="00BF1886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Seguro médico obligatorio. </w:t>
      </w:r>
    </w:p>
    <w:p w:rsidR="00A82913" w:rsidRPr="00BF1886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Traslados internos para otras ciudades o ciudades intermedias diferentes a las sedes de su selección. </w:t>
      </w:r>
    </w:p>
    <w:p w:rsidR="00A82913" w:rsidRPr="00BF1886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Otros servicios no descritos en el programa. </w:t>
      </w:r>
    </w:p>
    <w:p w:rsidR="00A82913" w:rsidRDefault="00A82913" w:rsidP="00A82913">
      <w:pPr>
        <w:pStyle w:val="ad"/>
        <w:rPr>
          <w:rFonts w:eastAsia="Times New Roman" w:cs="Arial"/>
          <w:color w:val="222222"/>
          <w:sz w:val="20"/>
          <w:szCs w:val="12"/>
          <w:lang w:val="es-CO"/>
        </w:rPr>
      </w:pPr>
    </w:p>
    <w:p w:rsidR="00A82913" w:rsidRPr="004A34B0" w:rsidRDefault="00A82913" w:rsidP="00A82913">
      <w:pPr>
        <w:contextualSpacing/>
        <w:rPr>
          <w:rFonts w:cs="Arial"/>
          <w:b/>
          <w:color w:val="222222"/>
          <w:sz w:val="20"/>
          <w:szCs w:val="12"/>
          <w:lang w:val="es-CO"/>
        </w:rPr>
      </w:pPr>
      <w:r w:rsidRPr="004A34B0">
        <w:rPr>
          <w:rFonts w:cs="Arial"/>
          <w:b/>
          <w:color w:val="222222"/>
          <w:sz w:val="20"/>
          <w:szCs w:val="12"/>
          <w:lang w:val="es-CO"/>
        </w:rPr>
        <w:t>Si lo desea pueden solicitar los siguientes servicios adicionales</w:t>
      </w:r>
    </w:p>
    <w:p w:rsidR="00A82913" w:rsidRDefault="00A82913" w:rsidP="00A82913">
      <w:pPr>
        <w:contextualSpacing/>
        <w:rPr>
          <w:rFonts w:cs="Arial"/>
          <w:color w:val="222222"/>
          <w:sz w:val="20"/>
          <w:szCs w:val="12"/>
          <w:lang w:val="es-CO"/>
        </w:rPr>
      </w:pPr>
    </w:p>
    <w:p w:rsidR="00A82913" w:rsidRPr="00BF1886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Excursi</w:t>
      </w:r>
      <w:r>
        <w:rPr>
          <w:rFonts w:eastAsia="Times New Roman" w:cs="Arial"/>
          <w:color w:val="222222"/>
          <w:sz w:val="20"/>
          <w:szCs w:val="12"/>
          <w:lang w:val="es-CO"/>
        </w:rPr>
        <w:t>o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nes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en cada ciudad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– (guianza - Español / Inglés)</w:t>
      </w:r>
      <w:r>
        <w:rPr>
          <w:rFonts w:eastAsia="Times New Roman" w:cs="Arial"/>
          <w:color w:val="222222"/>
          <w:sz w:val="20"/>
          <w:szCs w:val="12"/>
          <w:lang w:val="es-CO"/>
        </w:rPr>
        <w:t>.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 </w:t>
      </w:r>
    </w:p>
    <w:p w:rsidR="00A82913" w:rsidRPr="00BF1886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>T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raslados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– </w:t>
      </w:r>
      <w:r>
        <w:rPr>
          <w:rFonts w:eastAsia="Times New Roman" w:cs="Arial"/>
          <w:color w:val="222222"/>
          <w:sz w:val="20"/>
          <w:szCs w:val="12"/>
          <w:lang w:val="es-CO"/>
        </w:rPr>
        <w:t>E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stadio –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otel</w:t>
      </w:r>
      <w:r>
        <w:rPr>
          <w:rFonts w:eastAsia="Times New Roman" w:cs="Arial"/>
          <w:color w:val="222222"/>
          <w:sz w:val="20"/>
          <w:szCs w:val="12"/>
          <w:lang w:val="es-CO"/>
        </w:rPr>
        <w:t>.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</w:p>
    <w:p w:rsidR="00A82913" w:rsidRPr="00C45B10" w:rsidRDefault="00A82913" w:rsidP="00A82913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C45B10">
        <w:rPr>
          <w:rFonts w:eastAsia="Times New Roman" w:cs="Arial"/>
          <w:color w:val="222222"/>
          <w:sz w:val="20"/>
          <w:szCs w:val="12"/>
          <w:lang w:val="es-CO"/>
        </w:rPr>
        <w:t xml:space="preserve">Tour-lider hispano-hablante durante toda la estadía </w:t>
      </w:r>
    </w:p>
    <w:p w:rsidR="00A82913" w:rsidRDefault="00A82913" w:rsidP="00A82913">
      <w:pPr>
        <w:jc w:val="center"/>
        <w:rPr>
          <w:rFonts w:cs="Arial"/>
          <w:b/>
          <w:color w:val="222222"/>
          <w:sz w:val="20"/>
          <w:szCs w:val="12"/>
          <w:lang w:val="es-CO"/>
        </w:rPr>
      </w:pPr>
    </w:p>
    <w:p w:rsidR="00A82913" w:rsidRPr="0035016E" w:rsidRDefault="00A82913" w:rsidP="00A82913">
      <w:pPr>
        <w:rPr>
          <w:b/>
          <w:sz w:val="20"/>
          <w:lang w:val="es-CO"/>
        </w:rPr>
      </w:pPr>
      <w:r w:rsidRPr="0035016E">
        <w:rPr>
          <w:b/>
          <w:sz w:val="20"/>
          <w:lang w:val="es-CO"/>
        </w:rPr>
        <w:t xml:space="preserve">Condiciones de pago </w:t>
      </w:r>
    </w:p>
    <w:p w:rsidR="00A82913" w:rsidRPr="0035016E" w:rsidRDefault="00A82913" w:rsidP="00A82913">
      <w:pPr>
        <w:pStyle w:val="ad"/>
        <w:numPr>
          <w:ilvl w:val="0"/>
          <w:numId w:val="16"/>
        </w:numPr>
        <w:spacing w:after="200" w:line="276" w:lineRule="auto"/>
        <w:contextualSpacing/>
        <w:rPr>
          <w:sz w:val="20"/>
          <w:lang w:val="es-CO"/>
        </w:rPr>
      </w:pPr>
      <w:r w:rsidRPr="0035016E">
        <w:rPr>
          <w:sz w:val="20"/>
          <w:lang w:val="es-CO"/>
        </w:rPr>
        <w:t xml:space="preserve">Avance del </w:t>
      </w:r>
      <w:r w:rsidRPr="0035016E">
        <w:rPr>
          <w:b/>
          <w:sz w:val="20"/>
          <w:lang w:val="es-CO"/>
        </w:rPr>
        <w:t>60%</w:t>
      </w:r>
      <w:r w:rsidRPr="0035016E">
        <w:rPr>
          <w:sz w:val="20"/>
          <w:lang w:val="es-CO"/>
        </w:rPr>
        <w:t xml:space="preserve"> del costo de su solicitud,  al termino de 7 días después de la confirmación de su solicitud.</w:t>
      </w:r>
    </w:p>
    <w:p w:rsidR="00A82913" w:rsidRPr="0035016E" w:rsidRDefault="00A82913" w:rsidP="00A82913">
      <w:pPr>
        <w:pStyle w:val="ad"/>
        <w:numPr>
          <w:ilvl w:val="0"/>
          <w:numId w:val="16"/>
        </w:numPr>
        <w:spacing w:after="200" w:line="276" w:lineRule="auto"/>
        <w:contextualSpacing/>
        <w:rPr>
          <w:sz w:val="20"/>
          <w:lang w:val="es-CO"/>
        </w:rPr>
      </w:pPr>
      <w:r w:rsidRPr="0035016E">
        <w:rPr>
          <w:sz w:val="20"/>
          <w:lang w:val="es-CO"/>
        </w:rPr>
        <w:t xml:space="preserve">Avance del </w:t>
      </w:r>
      <w:r w:rsidRPr="0035016E">
        <w:rPr>
          <w:b/>
          <w:sz w:val="20"/>
          <w:lang w:val="es-CO"/>
        </w:rPr>
        <w:t>10%</w:t>
      </w:r>
      <w:r w:rsidRPr="0035016E">
        <w:rPr>
          <w:sz w:val="20"/>
          <w:lang w:val="es-CO"/>
        </w:rPr>
        <w:t xml:space="preserve"> hasta el 20 de Diciembre. </w:t>
      </w:r>
    </w:p>
    <w:p w:rsidR="00A82913" w:rsidRPr="0035016E" w:rsidRDefault="00A82913" w:rsidP="00A82913">
      <w:pPr>
        <w:pStyle w:val="ad"/>
        <w:numPr>
          <w:ilvl w:val="0"/>
          <w:numId w:val="16"/>
        </w:numPr>
        <w:spacing w:after="200" w:line="276" w:lineRule="auto"/>
        <w:contextualSpacing/>
        <w:rPr>
          <w:sz w:val="20"/>
          <w:lang w:val="es-CO"/>
        </w:rPr>
      </w:pPr>
      <w:r w:rsidRPr="0035016E">
        <w:rPr>
          <w:sz w:val="20"/>
          <w:lang w:val="es-CO"/>
        </w:rPr>
        <w:t xml:space="preserve">Pago del </w:t>
      </w:r>
      <w:r w:rsidRPr="0035016E">
        <w:rPr>
          <w:b/>
          <w:sz w:val="20"/>
          <w:lang w:val="es-CO"/>
        </w:rPr>
        <w:t>30%</w:t>
      </w:r>
      <w:r w:rsidRPr="0035016E">
        <w:rPr>
          <w:sz w:val="20"/>
          <w:lang w:val="es-CO"/>
        </w:rPr>
        <w:t xml:space="preserve"> restante hasta el 15 de Febrero 2018. </w:t>
      </w:r>
    </w:p>
    <w:p w:rsidR="00A82913" w:rsidRPr="0035016E" w:rsidRDefault="00A82913" w:rsidP="00A82913">
      <w:pPr>
        <w:rPr>
          <w:b/>
          <w:sz w:val="20"/>
          <w:lang w:val="es-CO"/>
        </w:rPr>
      </w:pPr>
      <w:r w:rsidRPr="0035016E">
        <w:rPr>
          <w:b/>
          <w:sz w:val="20"/>
          <w:lang w:val="es-CO"/>
        </w:rPr>
        <w:t xml:space="preserve">Condiciones de cancelación y devolución </w:t>
      </w:r>
    </w:p>
    <w:p w:rsidR="005C76CA" w:rsidRPr="004800B0" w:rsidRDefault="00A82913" w:rsidP="00A82913">
      <w:pPr>
        <w:rPr>
          <w:lang w:val="es-CO"/>
        </w:rPr>
      </w:pPr>
      <w:r w:rsidRPr="0035016E">
        <w:rPr>
          <w:sz w:val="20"/>
          <w:lang w:val="es-CO"/>
        </w:rPr>
        <w:t xml:space="preserve">Teniendo en cuenta que la mayoría de los servicios incluidos en cada paquete tienen un 100% de multa por cancelación , si Usted o sus pasajeros no pusiesen viajar o deban cancelar total o parcialmente su solicitud, cada caso será estudiado por el operador y las partes para llegar a un mutuo acuerdo.  </w:t>
      </w:r>
    </w:p>
    <w:sectPr w:rsidR="005C76CA" w:rsidRPr="004800B0" w:rsidSect="0018228D">
      <w:headerReference w:type="even" r:id="rId8"/>
      <w:headerReference w:type="default" r:id="rId9"/>
      <w:footerReference w:type="default" r:id="rId10"/>
      <w:pgSz w:w="11906" w:h="16838"/>
      <w:pgMar w:top="284" w:right="992" w:bottom="284" w:left="992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0D" w:rsidRDefault="00135C0D">
      <w:r>
        <w:separator/>
      </w:r>
    </w:p>
  </w:endnote>
  <w:endnote w:type="continuationSeparator" w:id="0">
    <w:p w:rsidR="00135C0D" w:rsidRDefault="0013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2" w:space="0" w:color="C00000"/>
      </w:tblBorders>
      <w:tblLook w:val="04A0"/>
    </w:tblPr>
    <w:tblGrid>
      <w:gridCol w:w="10456"/>
    </w:tblGrid>
    <w:tr w:rsidR="0018228D" w:rsidRPr="002918BD" w:rsidTr="00641F7F">
      <w:trPr>
        <w:trHeight w:val="1417"/>
      </w:trPr>
      <w:tc>
        <w:tcPr>
          <w:tcW w:w="10456" w:type="dxa"/>
          <w:vAlign w:val="center"/>
        </w:tcPr>
        <w:p w:rsidR="002918BD" w:rsidRDefault="002918BD" w:rsidP="002918BD">
          <w:pPr>
            <w:pStyle w:val="a6"/>
            <w:ind w:left="720"/>
            <w:rPr>
              <w:rFonts w:ascii="Century Gothic" w:hAnsi="Century Gothic"/>
              <w:b/>
              <w:color w:val="4F81BD"/>
              <w:sz w:val="18"/>
              <w:szCs w:val="18"/>
              <w:lang w:val="es-ES"/>
            </w:rPr>
          </w:pPr>
        </w:p>
        <w:p w:rsidR="002918BD" w:rsidRDefault="002918BD" w:rsidP="002918BD">
          <w:pPr>
            <w:rPr>
              <w:lang w:val="es-ES"/>
            </w:rPr>
          </w:pPr>
        </w:p>
        <w:p w:rsidR="002918BD" w:rsidRPr="002918BD" w:rsidRDefault="002918BD" w:rsidP="002918BD">
          <w:pPr>
            <w:rPr>
              <w:lang w:val="es-ES"/>
            </w:rPr>
          </w:pPr>
        </w:p>
      </w:tc>
    </w:tr>
  </w:tbl>
  <w:p w:rsidR="0018228D" w:rsidRPr="0018228D" w:rsidRDefault="0018228D" w:rsidP="00DD0A1F">
    <w:pPr>
      <w:pStyle w:val="a6"/>
      <w:rPr>
        <w:rFonts w:ascii="Century Gothic" w:hAnsi="Century Gothic"/>
        <w:color w:val="4F81BD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0D" w:rsidRDefault="00135C0D">
      <w:r>
        <w:separator/>
      </w:r>
    </w:p>
  </w:footnote>
  <w:footnote w:type="continuationSeparator" w:id="0">
    <w:p w:rsidR="00135C0D" w:rsidRDefault="0013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8D" w:rsidRDefault="0018228D">
    <w:pPr>
      <w:pStyle w:val="a4"/>
    </w:pPr>
    <w:r>
      <w:rPr>
        <w:b/>
        <w:noProof/>
      </w:rPr>
      <w:drawing>
        <wp:inline distT="0" distB="0" distL="0" distR="0">
          <wp:extent cx="1828800" cy="756920"/>
          <wp:effectExtent l="19050" t="0" r="0" b="0"/>
          <wp:docPr id="1" name="Рисунок 6" descr="logo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1"/>
      <w:gridCol w:w="4820"/>
      <w:gridCol w:w="2476"/>
    </w:tblGrid>
    <w:tr w:rsidR="002918BD" w:rsidTr="00212218">
      <w:trPr>
        <w:jc w:val="center"/>
      </w:trPr>
      <w:tc>
        <w:tcPr>
          <w:tcW w:w="1911" w:type="dxa"/>
        </w:tcPr>
        <w:p w:rsidR="002918BD" w:rsidRDefault="002918BD" w:rsidP="00212218">
          <w:pPr>
            <w:pStyle w:val="a4"/>
            <w:tabs>
              <w:tab w:val="left" w:pos="269"/>
            </w:tabs>
            <w:ind w:left="-358"/>
            <w:rPr>
              <w:noProof/>
              <w:szCs w:val="72"/>
              <w:lang w:val="es-ES"/>
            </w:rPr>
          </w:pPr>
          <w:r>
            <w:rPr>
              <w:rFonts w:ascii="Arial" w:hAnsi="Arial" w:cs="Arial"/>
              <w:b/>
              <w:bCs/>
              <w:noProof/>
              <w:color w:val="7F7F7F"/>
              <w:sz w:val="12"/>
              <w:szCs w:val="12"/>
            </w:rPr>
            <w:drawing>
              <wp:inline distT="0" distB="0" distL="0" distR="0">
                <wp:extent cx="1216339" cy="896505"/>
                <wp:effectExtent l="0" t="0" r="3175" b="0"/>
                <wp:docPr id="3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hava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58" cy="89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2918BD" w:rsidRPr="008D5D64" w:rsidRDefault="002918BD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 xml:space="preserve">Moscú, calle Nikólskaya, 4/5 . </w:t>
          </w:r>
        </w:p>
        <w:p w:rsidR="002918BD" w:rsidRPr="008D5D64" w:rsidRDefault="002918BD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>2do piso oficina 251</w:t>
          </w:r>
        </w:p>
        <w:p w:rsidR="002918BD" w:rsidRDefault="002935B7" w:rsidP="00212218">
          <w:pPr>
            <w:pStyle w:val="a4"/>
            <w:jc w:val="center"/>
            <w:rPr>
              <w:rStyle w:val="af0"/>
              <w:rFonts w:asciiTheme="minorHAnsi" w:hAnsiTheme="minorHAnsi"/>
              <w:b w:val="0"/>
              <w:bCs w:val="0"/>
              <w:smallCaps w:val="0"/>
              <w:color w:val="365F91" w:themeColor="accent1" w:themeShade="BF"/>
              <w:lang w:val="es-ES"/>
            </w:rPr>
          </w:pPr>
          <w:hyperlink r:id="rId2" w:history="1">
            <w:r w:rsidR="002918BD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www.havanatur.ru</w:t>
            </w:r>
          </w:hyperlink>
          <w:r w:rsidR="002918BD" w:rsidRPr="008D5D64">
            <w:rPr>
              <w:rStyle w:val="af0"/>
              <w:rFonts w:asciiTheme="minorHAnsi" w:hAnsiTheme="minorHAnsi"/>
              <w:b w:val="0"/>
              <w:color w:val="365F91" w:themeColor="accent1" w:themeShade="BF"/>
              <w:lang w:val="es-ES"/>
            </w:rPr>
            <w:br/>
          </w:r>
          <w:hyperlink r:id="rId3" w:history="1">
            <w:r w:rsidR="002918BD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fifa2018@havanatur.ru</w:t>
            </w:r>
          </w:hyperlink>
        </w:p>
        <w:tbl>
          <w:tblPr>
            <w:tblStyle w:val="a8"/>
            <w:tblW w:w="45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47"/>
            <w:gridCol w:w="1706"/>
            <w:gridCol w:w="517"/>
            <w:gridCol w:w="1795"/>
          </w:tblGrid>
          <w:tr w:rsidR="002918BD" w:rsidTr="00212218">
            <w:tc>
              <w:tcPr>
                <w:tcW w:w="546" w:type="dxa"/>
                <w:vAlign w:val="center"/>
              </w:tcPr>
              <w:p w:rsidR="002918BD" w:rsidRDefault="002918BD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>
                  <w:rPr>
                    <w:noProof/>
                    <w:szCs w:val="72"/>
                  </w:rPr>
                  <w:drawing>
                    <wp:inline distT="0" distB="0" distL="0" distR="0">
                      <wp:extent cx="201900" cy="168250"/>
                      <wp:effectExtent l="0" t="0" r="8255" b="3810"/>
                      <wp:docPr id="36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l-sm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198" cy="1684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51" w:type="dxa"/>
                <w:vAlign w:val="center"/>
              </w:tcPr>
              <w:p w:rsidR="002918BD" w:rsidRDefault="002918BD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sz w:val="16"/>
                    <w:szCs w:val="16"/>
                    <w:lang w:val="es-ES"/>
                  </w:rPr>
                  <w:t>+</w:t>
                </w: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7 (495) 662 4902</w:t>
                </w:r>
              </w:p>
            </w:tc>
            <w:tc>
              <w:tcPr>
                <w:tcW w:w="425" w:type="dxa"/>
                <w:vAlign w:val="center"/>
              </w:tcPr>
              <w:p w:rsidR="002918BD" w:rsidRDefault="002918BD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</w:rPr>
                  <w:drawing>
                    <wp:inline distT="0" distB="0" distL="0" distR="0">
                      <wp:extent cx="188333" cy="192101"/>
                      <wp:effectExtent l="0" t="0" r="2540" b="0"/>
                      <wp:docPr id="37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hatsapp-sm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456" cy="1952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</w:tcPr>
              <w:p w:rsidR="002918BD" w:rsidRDefault="002918BD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+7 (916) 427 5580</w:t>
                </w:r>
              </w:p>
            </w:tc>
          </w:tr>
        </w:tbl>
        <w:p w:rsidR="002918BD" w:rsidRDefault="002918BD" w:rsidP="00212218">
          <w:pPr>
            <w:pStyle w:val="a4"/>
            <w:jc w:val="center"/>
            <w:rPr>
              <w:noProof/>
              <w:szCs w:val="72"/>
              <w:lang w:val="es-ES"/>
            </w:rPr>
          </w:pPr>
        </w:p>
      </w:tc>
      <w:tc>
        <w:tcPr>
          <w:tcW w:w="2476" w:type="dxa"/>
        </w:tcPr>
        <w:p w:rsidR="002918BD" w:rsidRDefault="002918BD" w:rsidP="00212218">
          <w:pPr>
            <w:pStyle w:val="a4"/>
            <w:rPr>
              <w:noProof/>
              <w:szCs w:val="72"/>
              <w:lang w:val="es-ES"/>
            </w:rPr>
          </w:pPr>
        </w:p>
        <w:p w:rsidR="002918BD" w:rsidRDefault="002918BD" w:rsidP="00212218">
          <w:pPr>
            <w:pStyle w:val="a4"/>
            <w:rPr>
              <w:noProof/>
              <w:szCs w:val="72"/>
              <w:lang w:val="es-ES"/>
            </w:rPr>
          </w:pPr>
        </w:p>
      </w:tc>
    </w:tr>
  </w:tbl>
  <w:p w:rsidR="0018228D" w:rsidRPr="0018228D" w:rsidRDefault="002935B7" w:rsidP="0018228D">
    <w:pPr>
      <w:pStyle w:val="a4"/>
      <w:rPr>
        <w:lang w:val="es-ES"/>
      </w:rPr>
    </w:pPr>
    <w:r>
      <w:rPr>
        <w:noProof/>
      </w:rPr>
      <w:pict>
        <v:line id="16 Conector recto" o:spid="_x0000_s2049" style="position:absolute;z-index:251659264;visibility:visible;mso-position-horizontal-relative:text;mso-position-vertical-relative:text" from="-8.1pt,.3pt" to="50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3pt;height:29.95pt;visibility:visible;mso-wrap-style:square" o:bullet="t">
        <v:imagedata r:id="rId1" o:title=""/>
      </v:shape>
    </w:pict>
  </w:numPicBullet>
  <w:abstractNum w:abstractNumId="0">
    <w:nsid w:val="05B826EF"/>
    <w:multiLevelType w:val="hybridMultilevel"/>
    <w:tmpl w:val="BC2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131"/>
    <w:multiLevelType w:val="hybridMultilevel"/>
    <w:tmpl w:val="F198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0B9B"/>
    <w:multiLevelType w:val="hybridMultilevel"/>
    <w:tmpl w:val="71F8B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9763E"/>
    <w:multiLevelType w:val="hybridMultilevel"/>
    <w:tmpl w:val="CFC6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7A5F"/>
    <w:multiLevelType w:val="hybridMultilevel"/>
    <w:tmpl w:val="32007DD2"/>
    <w:lvl w:ilvl="0" w:tplc="FD58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619B1"/>
    <w:multiLevelType w:val="hybridMultilevel"/>
    <w:tmpl w:val="BFEA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433A"/>
    <w:multiLevelType w:val="multilevel"/>
    <w:tmpl w:val="7A6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61A47"/>
    <w:multiLevelType w:val="hybridMultilevel"/>
    <w:tmpl w:val="AAB0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D2285"/>
    <w:multiLevelType w:val="hybridMultilevel"/>
    <w:tmpl w:val="05947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56BA8"/>
    <w:multiLevelType w:val="hybridMultilevel"/>
    <w:tmpl w:val="987A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97F54"/>
    <w:multiLevelType w:val="hybridMultilevel"/>
    <w:tmpl w:val="407422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2075C4"/>
    <w:multiLevelType w:val="hybridMultilevel"/>
    <w:tmpl w:val="7858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D60C0"/>
    <w:multiLevelType w:val="multilevel"/>
    <w:tmpl w:val="CB5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C3476"/>
    <w:multiLevelType w:val="hybridMultilevel"/>
    <w:tmpl w:val="8AC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C04BE"/>
    <w:multiLevelType w:val="multilevel"/>
    <w:tmpl w:val="595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602DB"/>
    <w:multiLevelType w:val="hybridMultilevel"/>
    <w:tmpl w:val="9B243190"/>
    <w:lvl w:ilvl="0" w:tplc="B860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09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8B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F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4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8F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80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60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6180"/>
    <w:rsid w:val="00012213"/>
    <w:rsid w:val="00031E46"/>
    <w:rsid w:val="00036B09"/>
    <w:rsid w:val="00071EC2"/>
    <w:rsid w:val="00094FBF"/>
    <w:rsid w:val="000A3A0D"/>
    <w:rsid w:val="000A609B"/>
    <w:rsid w:val="000A704A"/>
    <w:rsid w:val="000C5B34"/>
    <w:rsid w:val="000D039E"/>
    <w:rsid w:val="000D0E7E"/>
    <w:rsid w:val="000D1119"/>
    <w:rsid w:val="000D746B"/>
    <w:rsid w:val="000E6C7E"/>
    <w:rsid w:val="000F58B7"/>
    <w:rsid w:val="00113D84"/>
    <w:rsid w:val="00117848"/>
    <w:rsid w:val="0012725C"/>
    <w:rsid w:val="00135C0D"/>
    <w:rsid w:val="00160F13"/>
    <w:rsid w:val="00163DA8"/>
    <w:rsid w:val="00166725"/>
    <w:rsid w:val="00174FEC"/>
    <w:rsid w:val="00177050"/>
    <w:rsid w:val="0018228D"/>
    <w:rsid w:val="00182EC6"/>
    <w:rsid w:val="00190065"/>
    <w:rsid w:val="001A492D"/>
    <w:rsid w:val="001A739D"/>
    <w:rsid w:val="001B2268"/>
    <w:rsid w:val="001B71A5"/>
    <w:rsid w:val="001F181C"/>
    <w:rsid w:val="001F38BE"/>
    <w:rsid w:val="001F5B42"/>
    <w:rsid w:val="0020369F"/>
    <w:rsid w:val="00204DBC"/>
    <w:rsid w:val="00213622"/>
    <w:rsid w:val="00214B10"/>
    <w:rsid w:val="00253B02"/>
    <w:rsid w:val="002570FC"/>
    <w:rsid w:val="00257110"/>
    <w:rsid w:val="002659C3"/>
    <w:rsid w:val="002712EE"/>
    <w:rsid w:val="002918BD"/>
    <w:rsid w:val="00292EB0"/>
    <w:rsid w:val="00293193"/>
    <w:rsid w:val="00293282"/>
    <w:rsid w:val="002935B7"/>
    <w:rsid w:val="00296DB8"/>
    <w:rsid w:val="00296DDC"/>
    <w:rsid w:val="002A04D2"/>
    <w:rsid w:val="002A3B2C"/>
    <w:rsid w:val="002B57D6"/>
    <w:rsid w:val="002C3910"/>
    <w:rsid w:val="002C44B8"/>
    <w:rsid w:val="002D63B1"/>
    <w:rsid w:val="002D7410"/>
    <w:rsid w:val="002E5E25"/>
    <w:rsid w:val="002F15B5"/>
    <w:rsid w:val="002F6F88"/>
    <w:rsid w:val="00306B06"/>
    <w:rsid w:val="00312838"/>
    <w:rsid w:val="00313821"/>
    <w:rsid w:val="0032573A"/>
    <w:rsid w:val="00333131"/>
    <w:rsid w:val="00357326"/>
    <w:rsid w:val="00365B6B"/>
    <w:rsid w:val="00392B39"/>
    <w:rsid w:val="003951FB"/>
    <w:rsid w:val="003A41F1"/>
    <w:rsid w:val="003B05EE"/>
    <w:rsid w:val="003D54D3"/>
    <w:rsid w:val="003E6177"/>
    <w:rsid w:val="003F6342"/>
    <w:rsid w:val="00400AB3"/>
    <w:rsid w:val="00421175"/>
    <w:rsid w:val="00430609"/>
    <w:rsid w:val="0046266C"/>
    <w:rsid w:val="0046400C"/>
    <w:rsid w:val="00476305"/>
    <w:rsid w:val="004800B0"/>
    <w:rsid w:val="004834D1"/>
    <w:rsid w:val="004854C2"/>
    <w:rsid w:val="004933E0"/>
    <w:rsid w:val="004942E4"/>
    <w:rsid w:val="004A72AC"/>
    <w:rsid w:val="004C24DF"/>
    <w:rsid w:val="004C6008"/>
    <w:rsid w:val="004E0271"/>
    <w:rsid w:val="004E104B"/>
    <w:rsid w:val="00504FBD"/>
    <w:rsid w:val="00513A28"/>
    <w:rsid w:val="00514D5E"/>
    <w:rsid w:val="005166E3"/>
    <w:rsid w:val="00523C98"/>
    <w:rsid w:val="00544616"/>
    <w:rsid w:val="00551963"/>
    <w:rsid w:val="00554EBE"/>
    <w:rsid w:val="00560845"/>
    <w:rsid w:val="00564F93"/>
    <w:rsid w:val="00566D09"/>
    <w:rsid w:val="00575714"/>
    <w:rsid w:val="00595853"/>
    <w:rsid w:val="00596180"/>
    <w:rsid w:val="005A009B"/>
    <w:rsid w:val="005A19FF"/>
    <w:rsid w:val="005A6EB4"/>
    <w:rsid w:val="005A7C69"/>
    <w:rsid w:val="005C76CA"/>
    <w:rsid w:val="005D69EF"/>
    <w:rsid w:val="005D7602"/>
    <w:rsid w:val="00602978"/>
    <w:rsid w:val="00602E00"/>
    <w:rsid w:val="00612B87"/>
    <w:rsid w:val="006136FE"/>
    <w:rsid w:val="0062178F"/>
    <w:rsid w:val="00631EFD"/>
    <w:rsid w:val="00637C52"/>
    <w:rsid w:val="00640E78"/>
    <w:rsid w:val="00641F7F"/>
    <w:rsid w:val="00641F90"/>
    <w:rsid w:val="00647E58"/>
    <w:rsid w:val="006523F6"/>
    <w:rsid w:val="00654557"/>
    <w:rsid w:val="00654DCC"/>
    <w:rsid w:val="00656324"/>
    <w:rsid w:val="00657CFE"/>
    <w:rsid w:val="00663FC8"/>
    <w:rsid w:val="006953DA"/>
    <w:rsid w:val="006960C5"/>
    <w:rsid w:val="006A03F3"/>
    <w:rsid w:val="006A1DC3"/>
    <w:rsid w:val="006A4557"/>
    <w:rsid w:val="006A774F"/>
    <w:rsid w:val="006B7A9D"/>
    <w:rsid w:val="006C0C89"/>
    <w:rsid w:val="006C0C9A"/>
    <w:rsid w:val="006E1883"/>
    <w:rsid w:val="006E7676"/>
    <w:rsid w:val="007016E0"/>
    <w:rsid w:val="0070302E"/>
    <w:rsid w:val="0070413C"/>
    <w:rsid w:val="00705ABF"/>
    <w:rsid w:val="0076235D"/>
    <w:rsid w:val="00766A9A"/>
    <w:rsid w:val="007700FD"/>
    <w:rsid w:val="00787F13"/>
    <w:rsid w:val="00791B3C"/>
    <w:rsid w:val="00795469"/>
    <w:rsid w:val="007D2C42"/>
    <w:rsid w:val="007E00FB"/>
    <w:rsid w:val="007E114F"/>
    <w:rsid w:val="007F1308"/>
    <w:rsid w:val="007F2499"/>
    <w:rsid w:val="00806E20"/>
    <w:rsid w:val="0081304F"/>
    <w:rsid w:val="00845C2F"/>
    <w:rsid w:val="008527A9"/>
    <w:rsid w:val="008839D6"/>
    <w:rsid w:val="008843FF"/>
    <w:rsid w:val="008859E9"/>
    <w:rsid w:val="008873C2"/>
    <w:rsid w:val="00894594"/>
    <w:rsid w:val="00894B1E"/>
    <w:rsid w:val="0089699D"/>
    <w:rsid w:val="008A0CAF"/>
    <w:rsid w:val="008A2B00"/>
    <w:rsid w:val="008A3C4C"/>
    <w:rsid w:val="008A5AF8"/>
    <w:rsid w:val="008A611B"/>
    <w:rsid w:val="008D0450"/>
    <w:rsid w:val="008E6D20"/>
    <w:rsid w:val="00927FFB"/>
    <w:rsid w:val="00951833"/>
    <w:rsid w:val="00972594"/>
    <w:rsid w:val="00982394"/>
    <w:rsid w:val="00986A33"/>
    <w:rsid w:val="00994626"/>
    <w:rsid w:val="00996C48"/>
    <w:rsid w:val="009977C3"/>
    <w:rsid w:val="00997C3E"/>
    <w:rsid w:val="009A1A13"/>
    <w:rsid w:val="009A51DC"/>
    <w:rsid w:val="009B0188"/>
    <w:rsid w:val="009B0B3E"/>
    <w:rsid w:val="009B207C"/>
    <w:rsid w:val="009B5E79"/>
    <w:rsid w:val="009C717E"/>
    <w:rsid w:val="009E06A9"/>
    <w:rsid w:val="009F6CD3"/>
    <w:rsid w:val="009F7B94"/>
    <w:rsid w:val="00A0312A"/>
    <w:rsid w:val="00A4395F"/>
    <w:rsid w:val="00A4594D"/>
    <w:rsid w:val="00A47149"/>
    <w:rsid w:val="00A65281"/>
    <w:rsid w:val="00A65A2A"/>
    <w:rsid w:val="00A674F8"/>
    <w:rsid w:val="00A818EA"/>
    <w:rsid w:val="00A82913"/>
    <w:rsid w:val="00A9068B"/>
    <w:rsid w:val="00AA0848"/>
    <w:rsid w:val="00AA4BF5"/>
    <w:rsid w:val="00AB69A1"/>
    <w:rsid w:val="00AB79E3"/>
    <w:rsid w:val="00AC2FDC"/>
    <w:rsid w:val="00AC6614"/>
    <w:rsid w:val="00AC68B1"/>
    <w:rsid w:val="00AF257A"/>
    <w:rsid w:val="00AF3647"/>
    <w:rsid w:val="00B00854"/>
    <w:rsid w:val="00B25D52"/>
    <w:rsid w:val="00B32700"/>
    <w:rsid w:val="00B41D45"/>
    <w:rsid w:val="00B4246E"/>
    <w:rsid w:val="00B5297F"/>
    <w:rsid w:val="00B5578D"/>
    <w:rsid w:val="00B60C79"/>
    <w:rsid w:val="00B66959"/>
    <w:rsid w:val="00B71B65"/>
    <w:rsid w:val="00B74FD8"/>
    <w:rsid w:val="00B80A4F"/>
    <w:rsid w:val="00B93A10"/>
    <w:rsid w:val="00BA520F"/>
    <w:rsid w:val="00BB1E29"/>
    <w:rsid w:val="00BE7AE5"/>
    <w:rsid w:val="00BF2CB2"/>
    <w:rsid w:val="00BF3270"/>
    <w:rsid w:val="00C0138C"/>
    <w:rsid w:val="00C160AB"/>
    <w:rsid w:val="00C32575"/>
    <w:rsid w:val="00C44D46"/>
    <w:rsid w:val="00C56789"/>
    <w:rsid w:val="00C61B12"/>
    <w:rsid w:val="00C64420"/>
    <w:rsid w:val="00C72F92"/>
    <w:rsid w:val="00C76828"/>
    <w:rsid w:val="00CB6368"/>
    <w:rsid w:val="00CC7E85"/>
    <w:rsid w:val="00CD63A7"/>
    <w:rsid w:val="00CE0A9E"/>
    <w:rsid w:val="00CE338B"/>
    <w:rsid w:val="00D4394D"/>
    <w:rsid w:val="00D604AE"/>
    <w:rsid w:val="00D703EA"/>
    <w:rsid w:val="00D87BE6"/>
    <w:rsid w:val="00DB3D0A"/>
    <w:rsid w:val="00DC17D2"/>
    <w:rsid w:val="00DC38A9"/>
    <w:rsid w:val="00DC4E1F"/>
    <w:rsid w:val="00DD0A1F"/>
    <w:rsid w:val="00DD476F"/>
    <w:rsid w:val="00E04DF4"/>
    <w:rsid w:val="00E06B45"/>
    <w:rsid w:val="00E10363"/>
    <w:rsid w:val="00E1038C"/>
    <w:rsid w:val="00E200FA"/>
    <w:rsid w:val="00E23ED2"/>
    <w:rsid w:val="00E31768"/>
    <w:rsid w:val="00E446B9"/>
    <w:rsid w:val="00E553DC"/>
    <w:rsid w:val="00E67219"/>
    <w:rsid w:val="00E760C0"/>
    <w:rsid w:val="00E770C9"/>
    <w:rsid w:val="00E77FD8"/>
    <w:rsid w:val="00EA64AC"/>
    <w:rsid w:val="00EB5BA8"/>
    <w:rsid w:val="00EC36D8"/>
    <w:rsid w:val="00EC4F59"/>
    <w:rsid w:val="00ED19D2"/>
    <w:rsid w:val="00ED707A"/>
    <w:rsid w:val="00EE33AD"/>
    <w:rsid w:val="00EE41DE"/>
    <w:rsid w:val="00EF11B8"/>
    <w:rsid w:val="00F0545E"/>
    <w:rsid w:val="00F17B26"/>
    <w:rsid w:val="00F24DDE"/>
    <w:rsid w:val="00F324B8"/>
    <w:rsid w:val="00F340F4"/>
    <w:rsid w:val="00F43919"/>
    <w:rsid w:val="00F55D10"/>
    <w:rsid w:val="00F677CB"/>
    <w:rsid w:val="00F80F0A"/>
    <w:rsid w:val="00FA77DB"/>
    <w:rsid w:val="00FB68BB"/>
    <w:rsid w:val="00FD129A"/>
    <w:rsid w:val="00FE2108"/>
    <w:rsid w:val="00FE5D69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6"/>
    <w:rPr>
      <w:sz w:val="24"/>
      <w:szCs w:val="24"/>
    </w:rPr>
  </w:style>
  <w:style w:type="paragraph" w:styleId="1">
    <w:name w:val="heading 1"/>
    <w:basedOn w:val="a"/>
    <w:next w:val="a"/>
    <w:qFormat/>
    <w:rsid w:val="00F17B2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B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17B2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7B26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21">
    <w:name w:val="Body Text 2"/>
    <w:basedOn w:val="a"/>
    <w:rsid w:val="00F17B26"/>
    <w:rPr>
      <w:sz w:val="28"/>
      <w:szCs w:val="20"/>
    </w:rPr>
  </w:style>
  <w:style w:type="table" w:styleId="a8">
    <w:name w:val="Table Grid"/>
    <w:basedOn w:val="a1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B1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7700FD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a"/>
    <w:rsid w:val="00A47149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6A774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A774F"/>
    <w:rPr>
      <w:b/>
      <w:bCs/>
    </w:rPr>
  </w:style>
  <w:style w:type="paragraph" w:customStyle="1" w:styleId="text4">
    <w:name w:val="text4"/>
    <w:basedOn w:val="a"/>
    <w:rsid w:val="006A774F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18228D"/>
    <w:rPr>
      <w:sz w:val="24"/>
      <w:szCs w:val="24"/>
    </w:rPr>
  </w:style>
  <w:style w:type="character" w:styleId="af0">
    <w:name w:val="Book Title"/>
    <w:basedOn w:val="a0"/>
    <w:uiPriority w:val="33"/>
    <w:qFormat/>
    <w:rsid w:val="0018228D"/>
    <w:rPr>
      <w:b/>
      <w:bCs/>
      <w:smallCaps/>
      <w:spacing w:val="5"/>
    </w:rPr>
  </w:style>
  <w:style w:type="character" w:customStyle="1" w:styleId="a7">
    <w:name w:val="Нижний колонтитул Знак"/>
    <w:basedOn w:val="a0"/>
    <w:link w:val="a6"/>
    <w:uiPriority w:val="99"/>
    <w:rsid w:val="00182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26"/>
    <w:rPr>
      <w:sz w:val="24"/>
      <w:szCs w:val="24"/>
    </w:rPr>
  </w:style>
  <w:style w:type="paragraph" w:styleId="Ttulo1">
    <w:name w:val="heading 1"/>
    <w:basedOn w:val="Normal"/>
    <w:next w:val="Normal"/>
    <w:qFormat/>
    <w:rsid w:val="00F17B2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17B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17B26"/>
    <w:pPr>
      <w:tabs>
        <w:tab w:val="center" w:pos="4677"/>
        <w:tab w:val="right" w:pos="9355"/>
      </w:tabs>
    </w:pPr>
  </w:style>
  <w:style w:type="paragraph" w:styleId="Piedepgina">
    <w:name w:val="footer"/>
    <w:basedOn w:val="Normal"/>
    <w:link w:val="PiedepginaCar"/>
    <w:uiPriority w:val="99"/>
    <w:rsid w:val="00F17B26"/>
    <w:pPr>
      <w:tabs>
        <w:tab w:val="center" w:pos="4677"/>
        <w:tab w:val="right" w:pos="9355"/>
      </w:tabs>
    </w:pPr>
  </w:style>
  <w:style w:type="paragraph" w:styleId="Textoindependiente3">
    <w:name w:val="Body Text 3"/>
    <w:basedOn w:val="Normal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Textoindependiente2">
    <w:name w:val="Body Text 2"/>
    <w:basedOn w:val="Normal"/>
    <w:rsid w:val="00F17B26"/>
    <w:rPr>
      <w:sz w:val="28"/>
      <w:szCs w:val="20"/>
    </w:rPr>
  </w:style>
  <w:style w:type="table" w:styleId="Tablaconcuadrcula">
    <w:name w:val="Table Grid"/>
    <w:basedOn w:val="Tablanormal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94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4B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7700FD"/>
    <w:pPr>
      <w:ind w:left="720"/>
    </w:pPr>
    <w:rPr>
      <w:rFonts w:eastAsia="Calibri"/>
    </w:rPr>
  </w:style>
  <w:style w:type="character" w:customStyle="1" w:styleId="Ttulo3Car">
    <w:name w:val="Título 3 Car"/>
    <w:basedOn w:val="Fuentedeprrafopredeter"/>
    <w:link w:val="Ttulo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Normal"/>
    <w:rsid w:val="00A4714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A7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A774F"/>
    <w:rPr>
      <w:b/>
      <w:bCs/>
    </w:rPr>
  </w:style>
  <w:style w:type="paragraph" w:customStyle="1" w:styleId="text4">
    <w:name w:val="text4"/>
    <w:basedOn w:val="Normal"/>
    <w:rsid w:val="006A774F"/>
    <w:pPr>
      <w:spacing w:before="100" w:beforeAutospacing="1" w:after="100" w:afterAutospacing="1"/>
    </w:pPr>
  </w:style>
  <w:style w:type="character" w:customStyle="1" w:styleId="Ttulo6Car">
    <w:name w:val="Título 6 Car"/>
    <w:basedOn w:val="Fuentedeprrafopredeter"/>
    <w:link w:val="Ttulo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18228D"/>
    <w:rPr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18228D"/>
    <w:rPr>
      <w:b/>
      <w:bCs/>
      <w:smallCaps/>
      <w:spacing w:val="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fa2018@havanatur.ru" TargetMode="External"/><Relationship Id="rId2" Type="http://schemas.openxmlformats.org/officeDocument/2006/relationships/hyperlink" Target="http://www.havanatur.ru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araseva\&#1056;&#1072;&#1073;&#1086;&#1095;&#1080;&#1081;%20&#1089;&#1090;&#1086;&#1083;\&#1040;&#1085;&#1085;&#1072;\&#1073;&#1083;&#1072;&#1085;&#108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13D2-449A-4186-B18B-CE74122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новый.dot</Template>
  <TotalTime>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Майские праздники в Амстердаме</vt:lpstr>
      <vt:lpstr>Майские праздники в Амстердаме</vt:lpstr>
    </vt:vector>
  </TitlesOfParts>
  <Company>bsi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Майские праздники в Амстердаме</dc:title>
  <dc:creator>akaraseva</dc:creator>
  <cp:lastModifiedBy>lord</cp:lastModifiedBy>
  <cp:revision>7</cp:revision>
  <cp:lastPrinted>2016-08-23T10:38:00Z</cp:lastPrinted>
  <dcterms:created xsi:type="dcterms:W3CDTF">2017-10-03T07:59:00Z</dcterms:created>
  <dcterms:modified xsi:type="dcterms:W3CDTF">2017-11-11T11:29:00Z</dcterms:modified>
</cp:coreProperties>
</file>